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58A" w:rsidRDefault="0002258A" w:rsidP="0002258A">
      <w:pPr>
        <w:pStyle w:val="a5"/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报价明细表</w:t>
      </w:r>
    </w:p>
    <w:p w:rsidR="0002258A" w:rsidRDefault="0002258A" w:rsidP="0002258A">
      <w:pPr>
        <w:spacing w:line="360" w:lineRule="auto"/>
        <w:rPr>
          <w:rFonts w:ascii="宋体" w:hAnsi="宋体"/>
          <w:bCs/>
          <w:color w:val="FF0000"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项目名称： 山东财经大学实验教学中心设备利旧升级建设项</w:t>
      </w:r>
    </w:p>
    <w:p w:rsidR="0002258A" w:rsidRDefault="0002258A" w:rsidP="0002258A">
      <w:pPr>
        <w:spacing w:line="360" w:lineRule="auto"/>
        <w:jc w:val="lef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 xml:space="preserve">项目编号： </w:t>
      </w:r>
      <w:r>
        <w:rPr>
          <w:rFonts w:ascii="宋体" w:hAnsi="宋体"/>
          <w:bCs/>
          <w:sz w:val="24"/>
          <w:szCs w:val="24"/>
        </w:rPr>
        <w:t>SDGP370000000202502010908</w:t>
      </w:r>
      <w:r>
        <w:rPr>
          <w:rFonts w:ascii="宋体" w:hAnsi="宋体" w:hint="eastAsia"/>
          <w:bCs/>
          <w:sz w:val="24"/>
          <w:szCs w:val="24"/>
        </w:rPr>
        <w:t xml:space="preserve"> </w:t>
      </w:r>
    </w:p>
    <w:p w:rsidR="0002258A" w:rsidRDefault="0002258A" w:rsidP="0002258A">
      <w:pPr>
        <w:pStyle w:val="a6"/>
        <w:spacing w:line="360" w:lineRule="exact"/>
        <w:ind w:leftChars="0" w:left="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  <w:szCs w:val="24"/>
        </w:rPr>
        <w:t>标包号： A</w:t>
      </w:r>
      <w:r>
        <w:rPr>
          <w:rFonts w:ascii="宋体" w:hAnsi="宋体" w:hint="eastAsia"/>
          <w:bCs/>
          <w:sz w:val="24"/>
        </w:rPr>
        <w:t xml:space="preserve">              </w:t>
      </w:r>
      <w:r>
        <w:rPr>
          <w:rFonts w:ascii="宋体" w:hAnsi="宋体" w:hint="eastAsia"/>
          <w:bCs/>
          <w:sz w:val="24"/>
        </w:rPr>
        <w:t xml:space="preserve">                           </w:t>
      </w:r>
      <w:r>
        <w:rPr>
          <w:rFonts w:hAnsi="宋体" w:cs="宋体" w:hint="eastAsia"/>
          <w:bCs/>
          <w:sz w:val="24"/>
        </w:rPr>
        <w:t>单位：元（人民币）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 xml:space="preserve">      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1"/>
        <w:gridCol w:w="3396"/>
        <w:gridCol w:w="709"/>
        <w:gridCol w:w="709"/>
        <w:gridCol w:w="992"/>
        <w:gridCol w:w="1140"/>
        <w:gridCol w:w="708"/>
        <w:gridCol w:w="709"/>
        <w:gridCol w:w="567"/>
      </w:tblGrid>
      <w:tr w:rsidR="0002258A" w:rsidRPr="009E6223" w:rsidTr="009E6223">
        <w:trPr>
          <w:trHeight w:val="1214"/>
          <w:jc w:val="center"/>
        </w:trPr>
        <w:tc>
          <w:tcPr>
            <w:tcW w:w="426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bookmarkStart w:id="0" w:name="_Hlk217486248"/>
            <w:r w:rsidRPr="009E6223">
              <w:rPr>
                <w:rFonts w:ascii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51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E6223">
              <w:rPr>
                <w:rFonts w:ascii="宋体" w:hAnsi="宋体" w:hint="eastAsia"/>
                <w:b/>
                <w:bCs/>
                <w:sz w:val="24"/>
                <w:szCs w:val="24"/>
              </w:rPr>
              <w:t>货物名称</w:t>
            </w:r>
          </w:p>
        </w:tc>
        <w:tc>
          <w:tcPr>
            <w:tcW w:w="3396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E6223">
              <w:rPr>
                <w:rFonts w:ascii="宋体" w:hAnsi="宋体" w:hint="eastAsia"/>
                <w:b/>
                <w:bCs/>
                <w:sz w:val="24"/>
                <w:szCs w:val="24"/>
              </w:rPr>
              <w:t>技术、规格、性能、功能、质量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E6223">
              <w:rPr>
                <w:rFonts w:ascii="宋体" w:hAnsi="宋体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E6223">
              <w:rPr>
                <w:rFonts w:ascii="宋体" w:hAnsi="宋体" w:hint="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992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E6223">
              <w:rPr>
                <w:rFonts w:ascii="宋体" w:hAnsi="宋体" w:hint="eastAsia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1140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E6223">
              <w:rPr>
                <w:rFonts w:ascii="宋体" w:hAnsi="宋体" w:hint="eastAsia"/>
                <w:b/>
                <w:bCs/>
                <w:sz w:val="24"/>
                <w:szCs w:val="24"/>
              </w:rPr>
              <w:t>合价</w:t>
            </w:r>
          </w:p>
        </w:tc>
        <w:tc>
          <w:tcPr>
            <w:tcW w:w="708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E6223">
              <w:rPr>
                <w:rFonts w:ascii="宋体" w:hAnsi="宋体" w:hint="eastAsia"/>
                <w:b/>
                <w:bCs/>
                <w:sz w:val="24"/>
                <w:szCs w:val="24"/>
              </w:rPr>
              <w:t>品牌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E6223">
              <w:rPr>
                <w:rFonts w:ascii="宋体" w:hAnsi="宋体" w:hint="eastAsia"/>
                <w:b/>
                <w:bCs/>
                <w:sz w:val="24"/>
                <w:szCs w:val="24"/>
              </w:rPr>
              <w:t>产地</w:t>
            </w:r>
          </w:p>
        </w:tc>
        <w:tc>
          <w:tcPr>
            <w:tcW w:w="567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9E6223">
              <w:rPr>
                <w:rFonts w:ascii="宋体" w:hAnsi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02258A" w:rsidRPr="009E6223" w:rsidTr="009E6223">
        <w:trPr>
          <w:trHeight w:val="611"/>
          <w:jc w:val="center"/>
        </w:trPr>
        <w:tc>
          <w:tcPr>
            <w:tcW w:w="426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bookmarkStart w:id="1" w:name="_Hlk217303557"/>
            <w:r w:rsidRPr="009E6223"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固态硬盘</w:t>
            </w:r>
          </w:p>
        </w:tc>
        <w:tc>
          <w:tcPr>
            <w:tcW w:w="3396" w:type="dxa"/>
            <w:vAlign w:val="center"/>
          </w:tcPr>
          <w:p w:rsidR="0002258A" w:rsidRPr="009E6223" w:rsidRDefault="0002258A" w:rsidP="009E6223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bookmarkStart w:id="2" w:name="OLE_LINK12"/>
            <w:r w:rsidRPr="009E6223">
              <w:rPr>
                <w:rFonts w:ascii="宋体" w:hAnsi="宋体" w:cs="宋体" w:hint="eastAsia"/>
                <w:sz w:val="24"/>
                <w:szCs w:val="24"/>
              </w:rPr>
              <w:t>PCIe 4.0；容量1TB；M.2接口(NVMe协议)；</w:t>
            </w:r>
          </w:p>
          <w:p w:rsidR="0002258A" w:rsidRPr="009E6223" w:rsidRDefault="0002258A" w:rsidP="009E6223">
            <w:pPr>
              <w:widowControl/>
              <w:spacing w:line="360" w:lineRule="auto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读7100MB/s、写6700MB/s；高效复制传输，质量稳定耐用，使用寿命长，</w:t>
            </w:r>
            <w:bookmarkStart w:id="3" w:name="OLE_LINK5"/>
            <w:bookmarkEnd w:id="2"/>
            <w:r w:rsidRPr="009E6223">
              <w:rPr>
                <w:rFonts w:ascii="宋体" w:hAnsi="宋体" w:cs="宋体" w:hint="eastAsia"/>
                <w:sz w:val="24"/>
                <w:szCs w:val="24"/>
              </w:rPr>
              <w:t>根据机箱情况配置安装固定支架</w:t>
            </w:r>
            <w:bookmarkEnd w:id="3"/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块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144</w:t>
            </w:r>
          </w:p>
        </w:tc>
        <w:tc>
          <w:tcPr>
            <w:tcW w:w="992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864</w:t>
            </w:r>
          </w:p>
        </w:tc>
        <w:tc>
          <w:tcPr>
            <w:tcW w:w="1140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124416</w:t>
            </w:r>
          </w:p>
        </w:tc>
        <w:tc>
          <w:tcPr>
            <w:tcW w:w="708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西部数据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上海</w:t>
            </w:r>
          </w:p>
        </w:tc>
        <w:tc>
          <w:tcPr>
            <w:tcW w:w="567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</w:tr>
      <w:tr w:rsidR="0002258A" w:rsidRPr="009E6223" w:rsidTr="009E6223">
        <w:trPr>
          <w:trHeight w:val="588"/>
          <w:jc w:val="center"/>
        </w:trPr>
        <w:tc>
          <w:tcPr>
            <w:tcW w:w="426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固态硬盘</w:t>
            </w:r>
          </w:p>
        </w:tc>
        <w:tc>
          <w:tcPr>
            <w:tcW w:w="3396" w:type="dxa"/>
            <w:vAlign w:val="center"/>
          </w:tcPr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容量1TB；SATA接口；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读550MB/s、写500MB/s；高速稳定，广泛兼容，质量稳定耐用，使用寿命长，根据机箱情况配置安装固定支架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块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594</w:t>
            </w:r>
          </w:p>
        </w:tc>
        <w:tc>
          <w:tcPr>
            <w:tcW w:w="992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1140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416394</w:t>
            </w:r>
          </w:p>
        </w:tc>
        <w:tc>
          <w:tcPr>
            <w:tcW w:w="708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长城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深圳</w:t>
            </w:r>
          </w:p>
        </w:tc>
        <w:tc>
          <w:tcPr>
            <w:tcW w:w="567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</w:tr>
      <w:tr w:rsidR="0002258A" w:rsidRPr="009E6223" w:rsidTr="009E6223">
        <w:trPr>
          <w:trHeight w:val="567"/>
          <w:jc w:val="center"/>
        </w:trPr>
        <w:tc>
          <w:tcPr>
            <w:tcW w:w="426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内存条</w:t>
            </w:r>
          </w:p>
        </w:tc>
        <w:tc>
          <w:tcPr>
            <w:tcW w:w="3396" w:type="dxa"/>
            <w:vAlign w:val="center"/>
          </w:tcPr>
          <w:p w:rsidR="0002258A" w:rsidRPr="009E6223" w:rsidRDefault="0002258A" w:rsidP="009E622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bookmarkStart w:id="4" w:name="OLE_LINK16"/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DDR</w:t>
            </w:r>
            <w:r w:rsidRPr="009E6223">
              <w:rPr>
                <w:rFonts w:ascii="宋体" w:hAnsi="宋体" w:cs="宋体"/>
                <w:color w:val="000000"/>
                <w:sz w:val="24"/>
                <w:szCs w:val="24"/>
              </w:rPr>
              <w:t>3</w:t>
            </w: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</w:t>
            </w:r>
            <w:r w:rsidRPr="009E6223">
              <w:rPr>
                <w:rFonts w:ascii="宋体" w:hAnsi="宋体" w:cs="宋体"/>
                <w:color w:val="000000"/>
                <w:sz w:val="24"/>
                <w:szCs w:val="24"/>
              </w:rPr>
              <w:t>16</w:t>
            </w: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00，</w:t>
            </w:r>
            <w:r w:rsidRPr="009E6223">
              <w:rPr>
                <w:rFonts w:ascii="宋体" w:hAnsi="宋体" w:cs="宋体"/>
                <w:color w:val="000000"/>
                <w:sz w:val="24"/>
                <w:szCs w:val="24"/>
              </w:rPr>
              <w:t>8</w:t>
            </w: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GB</w:t>
            </w:r>
            <w:bookmarkEnd w:id="4"/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，超低时序，电压1.5V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条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2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40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20250</w:t>
            </w:r>
          </w:p>
        </w:tc>
        <w:tc>
          <w:tcPr>
            <w:tcW w:w="708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长城</w:t>
            </w:r>
            <w:bookmarkStart w:id="5" w:name="_GoBack"/>
            <w:bookmarkEnd w:id="5"/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深圳</w:t>
            </w:r>
          </w:p>
        </w:tc>
        <w:tc>
          <w:tcPr>
            <w:tcW w:w="567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</w:tr>
      <w:tr w:rsidR="0002258A" w:rsidRPr="009E6223" w:rsidTr="009E6223">
        <w:trPr>
          <w:trHeight w:val="516"/>
          <w:jc w:val="center"/>
        </w:trPr>
        <w:tc>
          <w:tcPr>
            <w:tcW w:w="426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内存条</w:t>
            </w:r>
          </w:p>
        </w:tc>
        <w:tc>
          <w:tcPr>
            <w:tcW w:w="3396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DDR</w:t>
            </w:r>
            <w:r w:rsidRPr="009E6223">
              <w:rPr>
                <w:rFonts w:ascii="宋体" w:hAnsi="宋体" w:cs="宋体"/>
                <w:color w:val="000000"/>
                <w:sz w:val="24"/>
                <w:szCs w:val="24"/>
              </w:rPr>
              <w:t>4</w:t>
            </w: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</w:t>
            </w:r>
            <w:r w:rsidRPr="009E6223">
              <w:rPr>
                <w:rFonts w:ascii="宋体" w:hAnsi="宋体" w:cs="宋体"/>
                <w:color w:val="000000"/>
                <w:sz w:val="24"/>
                <w:szCs w:val="24"/>
              </w:rPr>
              <w:t>32</w:t>
            </w: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00，8GB，甄选颗粒，稳定运行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条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992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1140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38272</w:t>
            </w:r>
          </w:p>
        </w:tc>
        <w:tc>
          <w:tcPr>
            <w:tcW w:w="708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长城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深圳</w:t>
            </w:r>
          </w:p>
        </w:tc>
        <w:tc>
          <w:tcPr>
            <w:tcW w:w="567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</w:tr>
      <w:tr w:rsidR="0002258A" w:rsidRPr="009E6223" w:rsidTr="009E6223">
        <w:trPr>
          <w:trHeight w:val="495"/>
          <w:jc w:val="center"/>
        </w:trPr>
        <w:tc>
          <w:tcPr>
            <w:tcW w:w="426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硬盘保护系统（软保护）</w:t>
            </w:r>
          </w:p>
        </w:tc>
        <w:tc>
          <w:tcPr>
            <w:tcW w:w="3396" w:type="dxa"/>
            <w:vAlign w:val="center"/>
          </w:tcPr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1、支持传统BIOS主板及UEFI主板；支持Windows 等多个操作系统，支持MBR或GPT格式双硬盘机型安装。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2、可对单分区、多分区进行快速保护和快速恢复数据。提供开放式保护模式。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lastRenderedPageBreak/>
              <w:t>3、支持机械硬盘读写优化模式，启动保护功能后与启动前硬盘读写速度相同。支持多种恢复频率；支持多操作系统；支持远程批量设定启动系统。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4、支持自动批量分配的IP、DNS、网关等参数；支持同一台电脑不同系统设置不同的IP地址。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5、支持硬盘对拷，同时支持本地1对多块硬盘复制。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6、支持系统克隆，在同一块硬盘上可以同时复制多个相同的操作系统到其他分区。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7、系统能实现多进度还原。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8、支持SATA、M.2、MSSATA、PCI-E和M.2(NVME)等接口的HDD、SHDD和SSD硬盘数据同传。支持同一主机多块硬盘智能同传。支持PXE网卡引导，可进行快速部署。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9、支持单分区、多分区同传;支持有效数据同传、全部扇区同传;支持断点续传。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10、支持定时同传，完成后自动关机。11、支持网络自动侦测功能，接收端连接到发送端后，发送端可自动显示每台接收端当</w:t>
            </w:r>
            <w:r w:rsidRPr="009E6223">
              <w:rPr>
                <w:rFonts w:ascii="宋体" w:hAnsi="宋体" w:cs="宋体" w:hint="eastAsia"/>
                <w:sz w:val="24"/>
                <w:szCs w:val="24"/>
              </w:rPr>
              <w:lastRenderedPageBreak/>
              <w:t>前网卡速率，并把速率较低的接收端突出显示。</w:t>
            </w:r>
          </w:p>
          <w:p w:rsidR="0002258A" w:rsidRPr="009E6223" w:rsidRDefault="0002258A" w:rsidP="009E6223">
            <w:pPr>
              <w:widowControl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12、实现远程控制被控端关机、重启、唤醒；支持批量切换保护模式。</w:t>
            </w:r>
          </w:p>
          <w:p w:rsidR="0002258A" w:rsidRPr="009E6223" w:rsidRDefault="0002258A" w:rsidP="009E6223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13、适配信创操作系统。</w:t>
            </w:r>
          </w:p>
          <w:p w:rsidR="0002258A" w:rsidRPr="009E6223" w:rsidRDefault="0002258A" w:rsidP="009E622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14、支持多操作系统、多种恢复策略；支持多级管理方式、隐藏关键功能菜单便于数据安全管理；灵活切换开放、保护和考试模式，适应各种教学场景。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lastRenderedPageBreak/>
              <w:t>点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144.4</w:t>
            </w:r>
          </w:p>
        </w:tc>
        <w:tc>
          <w:tcPr>
            <w:tcW w:w="1140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28880</w:t>
            </w:r>
          </w:p>
        </w:tc>
        <w:tc>
          <w:tcPr>
            <w:tcW w:w="708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三茗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西安</w:t>
            </w:r>
          </w:p>
        </w:tc>
        <w:tc>
          <w:tcPr>
            <w:tcW w:w="567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</w:tr>
      <w:tr w:rsidR="0002258A" w:rsidRPr="009E6223" w:rsidTr="009E6223">
        <w:trPr>
          <w:trHeight w:val="1017"/>
          <w:jc w:val="center"/>
        </w:trPr>
        <w:tc>
          <w:tcPr>
            <w:tcW w:w="426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设备搬迁</w:t>
            </w:r>
          </w:p>
        </w:tc>
        <w:tc>
          <w:tcPr>
            <w:tcW w:w="3396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济南嘉乐安信息工程有限公司负责本项目的设备搬迁工作，包括1310台主机、显示器搬迁（章丘-舜耕双向搬迁），搬迁过程中如有设备丢失或损坏的，我单位承担全部责任。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cs="宋体" w:hint="eastAsia"/>
                <w:sz w:val="24"/>
                <w:szCs w:val="24"/>
              </w:rPr>
              <w:t>项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21788</w:t>
            </w:r>
          </w:p>
        </w:tc>
        <w:tc>
          <w:tcPr>
            <w:tcW w:w="1140" w:type="dxa"/>
            <w:vAlign w:val="center"/>
          </w:tcPr>
          <w:p w:rsidR="0002258A" w:rsidRPr="009E6223" w:rsidRDefault="009E6223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color w:val="000000"/>
                <w:sz w:val="24"/>
                <w:szCs w:val="24"/>
              </w:rPr>
              <w:t>21788</w:t>
            </w:r>
          </w:p>
        </w:tc>
        <w:tc>
          <w:tcPr>
            <w:tcW w:w="708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嘉乐安</w:t>
            </w:r>
          </w:p>
        </w:tc>
        <w:tc>
          <w:tcPr>
            <w:tcW w:w="709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济南</w:t>
            </w:r>
          </w:p>
        </w:tc>
        <w:tc>
          <w:tcPr>
            <w:tcW w:w="567" w:type="dxa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无</w:t>
            </w:r>
          </w:p>
        </w:tc>
      </w:tr>
      <w:bookmarkEnd w:id="1"/>
      <w:tr w:rsidR="0002258A" w:rsidRPr="009E6223" w:rsidTr="009E6223">
        <w:trPr>
          <w:trHeight w:val="1298"/>
          <w:jc w:val="center"/>
        </w:trPr>
        <w:tc>
          <w:tcPr>
            <w:tcW w:w="7083" w:type="dxa"/>
            <w:gridSpan w:val="6"/>
            <w:vAlign w:val="center"/>
          </w:tcPr>
          <w:p w:rsidR="0002258A" w:rsidRPr="009E6223" w:rsidRDefault="0002258A" w:rsidP="009E622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总报价</w:t>
            </w:r>
          </w:p>
        </w:tc>
        <w:tc>
          <w:tcPr>
            <w:tcW w:w="3124" w:type="dxa"/>
            <w:gridSpan w:val="4"/>
            <w:vAlign w:val="center"/>
          </w:tcPr>
          <w:p w:rsidR="0002258A" w:rsidRPr="009E6223" w:rsidRDefault="009E6223" w:rsidP="009E622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 w:hint="eastAsia"/>
                <w:sz w:val="24"/>
                <w:szCs w:val="24"/>
              </w:rPr>
              <w:t>小写：</w:t>
            </w:r>
            <w:r w:rsidR="0002258A" w:rsidRPr="009E6223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9E6223">
              <w:rPr>
                <w:rFonts w:ascii="宋体" w:hAnsi="宋体"/>
                <w:sz w:val="24"/>
                <w:szCs w:val="24"/>
              </w:rPr>
              <w:t>650000.00</w:t>
            </w:r>
          </w:p>
          <w:p w:rsidR="009E6223" w:rsidRPr="009E6223" w:rsidRDefault="009E6223" w:rsidP="009E622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9E6223">
              <w:rPr>
                <w:rFonts w:ascii="宋体" w:hAnsi="宋体"/>
                <w:sz w:val="24"/>
                <w:szCs w:val="24"/>
              </w:rPr>
              <w:t>大写：陆拾伍万元整</w:t>
            </w:r>
          </w:p>
        </w:tc>
      </w:tr>
      <w:bookmarkEnd w:id="0"/>
    </w:tbl>
    <w:p w:rsidR="0002258A" w:rsidRDefault="0002258A" w:rsidP="0002258A">
      <w:pPr>
        <w:spacing w:line="360" w:lineRule="exact"/>
        <w:ind w:right="187"/>
        <w:rPr>
          <w:rFonts w:ascii="宋体" w:hAnsi="宋体"/>
          <w:b/>
          <w:sz w:val="24"/>
        </w:rPr>
      </w:pPr>
    </w:p>
    <w:p w:rsidR="0079371B" w:rsidRDefault="0079371B"/>
    <w:sectPr w:rsidR="007937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0FE" w:rsidRDefault="001270FE" w:rsidP="0002258A">
      <w:r>
        <w:separator/>
      </w:r>
    </w:p>
  </w:endnote>
  <w:endnote w:type="continuationSeparator" w:id="0">
    <w:p w:rsidR="001270FE" w:rsidRDefault="001270FE" w:rsidP="00022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0FE" w:rsidRDefault="001270FE" w:rsidP="0002258A">
      <w:r>
        <w:separator/>
      </w:r>
    </w:p>
  </w:footnote>
  <w:footnote w:type="continuationSeparator" w:id="0">
    <w:p w:rsidR="001270FE" w:rsidRDefault="001270FE" w:rsidP="00022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E109F"/>
    <w:multiLevelType w:val="multilevel"/>
    <w:tmpl w:val="0E8E109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A6"/>
    <w:rsid w:val="0002258A"/>
    <w:rsid w:val="001270FE"/>
    <w:rsid w:val="0079371B"/>
    <w:rsid w:val="009E6223"/>
    <w:rsid w:val="00CC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0DBD15-3E26-46B0-ACF0-DCC12C15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58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Char"/>
    <w:uiPriority w:val="9"/>
    <w:unhideWhenUsed/>
    <w:qFormat/>
    <w:rsid w:val="0002258A"/>
    <w:pPr>
      <w:keepNext/>
      <w:keepLines/>
      <w:spacing w:before="160" w:after="80" w:line="360" w:lineRule="auto"/>
      <w:jc w:val="left"/>
      <w:outlineLvl w:val="2"/>
    </w:pPr>
    <w:rPr>
      <w:rFonts w:ascii="宋体" w:hAnsi="宋体" w:cstheme="majorBidi"/>
      <w:b/>
      <w:color w:val="000000" w:themeColor="text1"/>
      <w:sz w:val="24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2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25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2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258A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qFormat/>
    <w:rsid w:val="0002258A"/>
    <w:rPr>
      <w:rFonts w:ascii="宋体" w:eastAsia="宋体" w:hAnsi="宋体" w:cstheme="majorBidi"/>
      <w:b/>
      <w:color w:val="000000" w:themeColor="text1"/>
      <w:sz w:val="24"/>
      <w:szCs w:val="32"/>
      <w14:ligatures w14:val="standardContextual"/>
    </w:rPr>
  </w:style>
  <w:style w:type="paragraph" w:styleId="a5">
    <w:name w:val="Normal Indent"/>
    <w:basedOn w:val="a"/>
    <w:link w:val="Char1"/>
    <w:qFormat/>
    <w:rsid w:val="0002258A"/>
    <w:pPr>
      <w:ind w:firstLine="420"/>
    </w:pPr>
  </w:style>
  <w:style w:type="paragraph" w:styleId="a6">
    <w:name w:val="Body Text Indent"/>
    <w:basedOn w:val="a"/>
    <w:link w:val="Char2"/>
    <w:uiPriority w:val="99"/>
    <w:unhideWhenUsed/>
    <w:qFormat/>
    <w:rsid w:val="0002258A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qFormat/>
    <w:rsid w:val="0002258A"/>
    <w:rPr>
      <w:rFonts w:ascii="Times New Roman" w:eastAsia="宋体" w:hAnsi="Times New Roman" w:cs="Times New Roman"/>
      <w:szCs w:val="20"/>
    </w:rPr>
  </w:style>
  <w:style w:type="character" w:customStyle="1" w:styleId="Char1">
    <w:name w:val="正文缩进 Char"/>
    <w:link w:val="a5"/>
    <w:qFormat/>
    <w:locked/>
    <w:rsid w:val="0002258A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2025-12-25T06:12:00Z</dcterms:created>
  <dcterms:modified xsi:type="dcterms:W3CDTF">2025-12-25T06:27:00Z</dcterms:modified>
</cp:coreProperties>
</file>